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48"/>
          <w:szCs w:val="48"/>
          <w:rtl w:val="0"/>
        </w:rPr>
        <w:t xml:space="preserve">Eden Kurr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ff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edenkurr@gmail.com |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913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687-2126 |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Overland Park, KS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2.00000000000003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Kicksite</w:t>
        <w:tab/>
        <w:tab/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          </w:t>
        <w:tab/>
        <w:t xml:space="preserve">        </w:t>
        <w:tab/>
        <w:t xml:space="preserve">        </w:t>
        <w:tab/>
        <w:t xml:space="preserve">        </w:t>
        <w:tab/>
        <w:t xml:space="preserve">                                </w:t>
        <w:tab/>
        <w:t xml:space="preserve">        </w:t>
        <w:tab/>
        <w:t xml:space="preserve">        </w:t>
        <w:tab/>
        <w:t xml:space="preserve">  Jun. 2022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i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highlight w:val="white"/>
          <w:rtl w:val="0"/>
        </w:rPr>
        <w:t xml:space="preserve">UI/UX Designer II | Jul. 2023 – Present                                                                                </w:t>
        <w:tab/>
        <w:t xml:space="preserve">        Overland Park, KS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hyperlink r:id="rId8">
        <w:r w:rsidDel="00000000" w:rsidR="00000000" w:rsidRPr="00000000">
          <w:rPr>
            <w:rFonts w:ascii="Garamond" w:cs="Garamond" w:eastAsia="Garamond" w:hAnsi="Garamond"/>
            <w:color w:val="1155cc"/>
            <w:highlight w:val="white"/>
            <w:u w:val="single"/>
            <w:rtl w:val="0"/>
          </w:rPr>
          <w:t xml:space="preserve">Kicksite</w:t>
        </w:r>
      </w:hyperlink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 is a martial arts member management software used by over 2,000 gyms and studios worldwide.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As the sole UI/UX designer, I create high-fidelity mockups and prototypes for user flows.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Design and maintain a robust Design System, using Figma Components, Auto Layout, and Libraries.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Collaborate directly with developers, Product Owner, and QA in both Agile and Shape Up environments.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i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highlight w:val="white"/>
          <w:rtl w:val="0"/>
        </w:rPr>
        <w:t xml:space="preserve">UI/UX Designer I | Jun. 2022 – Jul. 2023     </w:t>
        <w:tab/>
        <w:t xml:space="preserve">                                                                               </w:t>
        <w:tab/>
        <w:t xml:space="preserve">     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Collaborated with the UX Researcher to learn the software, interview users, and create mockups.</w:t>
      </w:r>
    </w:p>
    <w:p w:rsidR="00000000" w:rsidDel="00000000" w:rsidP="00000000" w:rsidRDefault="00000000" w:rsidRPr="00000000" w14:paraId="0000000F">
      <w:pPr>
        <w:spacing w:line="252.00000000000003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Wonder Fair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  <w:tab/>
        <w:tab/>
        <w:tab/>
        <w:tab/>
        <w:tab/>
        <w:tab/>
        <w:tab/>
        <w:t xml:space="preserve">    </w:t>
        <w:tab/>
        <w:tab/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Jul. 2019 – Jun.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Purchasing Manager | Jan. 2020 – Jun. 2022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                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Lawrence,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Wonder Fair is a stationery and art supply store in historic Downtown Lawrence, KS.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Researched, procured, and stocked fountain pens and other stationery from international brands.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Managed item listings on the online storefront, and curated collections of items for featured sales or newsletters.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right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right="0"/>
        <w:jc w:val="left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Sales Associate &amp; Cashier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 Jul. 2019 – Jan. 2020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Interacted with customers to pick the art supplies and stationery that met their needs.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Managed item listings on the online storefront by writing custom copy, creating banner images, and structuring product categories.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right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2.00000000000003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Creative Coldsnow</w:t>
        <w:tab/>
        <w:t xml:space="preserve"> </w:t>
        <w:tab/>
        <w:tab/>
        <w:tab/>
        <w:tab/>
        <w:tab/>
        <w:tab/>
        <w:tab/>
        <w:t xml:space="preserve">    </w:t>
        <w:tab/>
        <w:t xml:space="preserve">           May 2020 – Aug.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right="0"/>
        <w:jc w:val="left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Web Designer</w:t>
        <w:tab/>
        <w:tab/>
        <w:tab/>
        <w:tab/>
        <w:tab/>
        <w:tab/>
        <w:tab/>
        <w:tab/>
        <w:tab/>
        <w:tab/>
        <w:tab/>
        <w:t xml:space="preserve">         Overland Park, KS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Creative Coldsnow was a family-owned art supply store with locations in Overland Park and Westport, KS.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During the pandemic, they needed to offer items for online shopping, but had no existing website or ecommerce experience.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Using Wordpress, Adobe Creative Suite, and Counterpoint POS, I created and managed thousands of item listings, consisting of custom product images, copy, and banner/hero images.</w:t>
      </w:r>
    </w:p>
    <w:p w:rsidR="00000000" w:rsidDel="00000000" w:rsidP="00000000" w:rsidRDefault="00000000" w:rsidRPr="00000000" w14:paraId="0000001F">
      <w:pPr>
        <w:widowControl w:val="0"/>
        <w:spacing w:line="252.00000000000003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52.00000000000003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Target</w:t>
        <w:tab/>
        <w:t xml:space="preserve"> </w:t>
        <w:tab/>
        <w:tab/>
        <w:tab/>
        <w:tab/>
        <w:tab/>
        <w:tab/>
        <w:tab/>
        <w:t xml:space="preserve">    </w:t>
        <w:tab/>
        <w:t xml:space="preserve">           </w:t>
        <w:tab/>
        <w:tab/>
        <w:tab/>
        <w:t xml:space="preserve">Aug. 2017 – Aug.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52.00000000000003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Electronics Team Member</w:t>
        <w:tab/>
        <w:tab/>
        <w:tab/>
        <w:tab/>
        <w:tab/>
        <w:tab/>
        <w:tab/>
        <w:tab/>
        <w:tab/>
        <w:tab/>
        <w:t xml:space="preserve">         Overland Park,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52.00000000000003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University of Kansas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</w:t>
        <w:tab/>
        <w:t xml:space="preserve">        </w:t>
        <w:tab/>
        <w:tab/>
        <w:t xml:space="preserve">   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Aug.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2018 – Jun. 2022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Bachelor of Fine Arts, Visual Communications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</w:t>
        <w:tab/>
        <w:tab/>
        <w:tab/>
        <w:t xml:space="preserve">            </w:t>
        <w:tab/>
        <w:tab/>
        <w:t xml:space="preserve">   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Lawrence,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GPA: 3.4/4.0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;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Dean’s List; Honor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Minor in Art History; Certificate in Book Arts; AIGA Student Chapter; Senior Show Planning Committee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Figma; Adobe Creative Suite; High-Fidelity Visual Design; Rapid Prototyping; Wireframing; Human-Centered and Accessible Design; Technical Writing; User Interviews; Jira and Confluence; Wordpress; Web and mobile design; Spanish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Interests: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Illustration; Printmaking; Scrapbooking and stationery; Magic the Gathering; Warhammer 40k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14" w:top="630" w:left="720" w:right="720" w:header="720" w:footer="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denkurr.com" TargetMode="External"/><Relationship Id="rId8" Type="http://schemas.openxmlformats.org/officeDocument/2006/relationships/hyperlink" Target="https://kicksit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MvbRwcTfXFaKewXsnv7eeJwMw==">CgMxLjA4AHIhMUFyVlA0bFdub216bHZXVUZQMVhQR3BvS1RCOTBWM2lV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